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9DC24F" w14:textId="77777777" w:rsidR="00FD1C4B" w:rsidRDefault="00FD1C4B" w:rsidP="00FD1C4B">
      <w:pPr>
        <w:tabs>
          <w:tab w:val="left" w:pos="1360"/>
          <w:tab w:val="center" w:pos="4680"/>
        </w:tabs>
        <w:rPr>
          <w:b/>
          <w:sz w:val="28"/>
          <w:szCs w:val="28"/>
        </w:rPr>
      </w:pPr>
      <w:r w:rsidRPr="00FD1C4B">
        <w:rPr>
          <w:b/>
          <w:sz w:val="28"/>
          <w:szCs w:val="28"/>
        </w:rPr>
        <w:tab/>
      </w:r>
    </w:p>
    <w:p w14:paraId="546CEFCE" w14:textId="4621BED0" w:rsidR="006E296D" w:rsidRPr="00316FB5" w:rsidRDefault="007A5B8C" w:rsidP="00FD1C4B">
      <w:pPr>
        <w:tabs>
          <w:tab w:val="left" w:pos="1360"/>
          <w:tab w:val="center" w:pos="4680"/>
        </w:tabs>
        <w:rPr>
          <w:b/>
          <w:bCs/>
          <w:caps/>
          <w:color w:val="C1001D"/>
          <w:sz w:val="36"/>
          <w:szCs w:val="36"/>
        </w:rPr>
      </w:pPr>
      <w:r w:rsidRPr="00316FB5">
        <w:rPr>
          <w:b/>
          <w:bCs/>
          <w:caps/>
          <w:color w:val="808080" w:themeColor="background1" w:themeShade="80"/>
          <w:sz w:val="36"/>
          <w:szCs w:val="36"/>
        </w:rPr>
        <w:t xml:space="preserve">Convince Your Boss:  </w:t>
      </w:r>
      <w:r w:rsidR="00137EEF" w:rsidRPr="00316FB5">
        <w:rPr>
          <w:b/>
          <w:bCs/>
          <w:caps/>
          <w:color w:val="C1001D"/>
          <w:sz w:val="36"/>
          <w:szCs w:val="36"/>
        </w:rPr>
        <w:t xml:space="preserve">Attend </w:t>
      </w:r>
      <w:r w:rsidRPr="00316FB5">
        <w:rPr>
          <w:b/>
          <w:bCs/>
          <w:caps/>
          <w:color w:val="C1001D"/>
          <w:sz w:val="36"/>
          <w:szCs w:val="36"/>
        </w:rPr>
        <w:t>ACRM 201</w:t>
      </w:r>
      <w:r w:rsidR="00F81D90" w:rsidRPr="00316FB5">
        <w:rPr>
          <w:b/>
          <w:bCs/>
          <w:caps/>
          <w:color w:val="C1001D"/>
          <w:sz w:val="36"/>
          <w:szCs w:val="36"/>
        </w:rPr>
        <w:t>7</w:t>
      </w:r>
    </w:p>
    <w:p w14:paraId="72389603" w14:textId="142B8B02" w:rsidR="007A5B8C" w:rsidRPr="00316FB5" w:rsidRDefault="007A5B8C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You know you want to attend </w:t>
      </w:r>
      <w:r w:rsidR="00137EEF" w:rsidRPr="00316FB5">
        <w:rPr>
          <w:color w:val="595959" w:themeColor="text1" w:themeTint="A6"/>
          <w:sz w:val="24"/>
          <w:szCs w:val="24"/>
        </w:rPr>
        <w:t xml:space="preserve">the </w:t>
      </w:r>
      <w:r w:rsidRPr="00316FB5">
        <w:rPr>
          <w:color w:val="595959" w:themeColor="text1" w:themeTint="A6"/>
          <w:sz w:val="24"/>
          <w:szCs w:val="24"/>
        </w:rPr>
        <w:t>ACRM</w:t>
      </w:r>
      <w:r w:rsidR="001779D0" w:rsidRPr="00316FB5">
        <w:rPr>
          <w:color w:val="595959" w:themeColor="text1" w:themeTint="A6"/>
          <w:sz w:val="24"/>
          <w:szCs w:val="24"/>
        </w:rPr>
        <w:t xml:space="preserve"> </w:t>
      </w:r>
      <w:r w:rsidR="00137EEF" w:rsidRPr="00316FB5">
        <w:rPr>
          <w:color w:val="595959" w:themeColor="text1" w:themeTint="A6"/>
          <w:sz w:val="24"/>
          <w:szCs w:val="24"/>
        </w:rPr>
        <w:t>9</w:t>
      </w:r>
      <w:r w:rsidR="00F81D90" w:rsidRPr="00316FB5">
        <w:rPr>
          <w:color w:val="595959" w:themeColor="text1" w:themeTint="A6"/>
          <w:sz w:val="24"/>
          <w:szCs w:val="24"/>
        </w:rPr>
        <w:t>4</w:t>
      </w:r>
      <w:r w:rsidR="00F81D90" w:rsidRPr="00316FB5">
        <w:rPr>
          <w:color w:val="595959" w:themeColor="text1" w:themeTint="A6"/>
          <w:sz w:val="24"/>
          <w:szCs w:val="24"/>
          <w:vertAlign w:val="superscript"/>
        </w:rPr>
        <w:t>th</w:t>
      </w:r>
      <w:r w:rsidR="00137EEF" w:rsidRPr="00316FB5">
        <w:rPr>
          <w:color w:val="595959" w:themeColor="text1" w:themeTint="A6"/>
          <w:sz w:val="24"/>
          <w:szCs w:val="24"/>
        </w:rPr>
        <w:t xml:space="preserve"> Annual Conference (ACRM 201</w:t>
      </w:r>
      <w:r w:rsidR="00F81D90" w:rsidRPr="00316FB5">
        <w:rPr>
          <w:color w:val="595959" w:themeColor="text1" w:themeTint="A6"/>
          <w:sz w:val="24"/>
          <w:szCs w:val="24"/>
        </w:rPr>
        <w:t>7</w:t>
      </w:r>
      <w:r w:rsidR="00137EEF" w:rsidRPr="00316FB5">
        <w:rPr>
          <w:color w:val="595959" w:themeColor="text1" w:themeTint="A6"/>
          <w:sz w:val="24"/>
          <w:szCs w:val="24"/>
        </w:rPr>
        <w:t>)</w:t>
      </w:r>
      <w:r w:rsidRPr="00316FB5">
        <w:rPr>
          <w:i/>
          <w:color w:val="595959" w:themeColor="text1" w:themeTint="A6"/>
          <w:sz w:val="24"/>
          <w:szCs w:val="24"/>
        </w:rPr>
        <w:t xml:space="preserve">, </w:t>
      </w:r>
      <w:r w:rsidRPr="00316FB5">
        <w:rPr>
          <w:color w:val="595959" w:themeColor="text1" w:themeTint="A6"/>
          <w:sz w:val="24"/>
          <w:szCs w:val="24"/>
        </w:rPr>
        <w:t xml:space="preserve">but if you’re going to ask your employer to pick up the tab, </w:t>
      </w:r>
      <w:r w:rsidR="00FD1C4B" w:rsidRPr="00316FB5">
        <w:rPr>
          <w:color w:val="595959" w:themeColor="text1" w:themeTint="A6"/>
          <w:sz w:val="24"/>
          <w:szCs w:val="24"/>
        </w:rPr>
        <w:t>you want</w:t>
      </w:r>
      <w:r w:rsidRPr="00316FB5">
        <w:rPr>
          <w:color w:val="595959" w:themeColor="text1" w:themeTint="A6"/>
          <w:sz w:val="24"/>
          <w:szCs w:val="24"/>
        </w:rPr>
        <w:t xml:space="preserve"> </w:t>
      </w:r>
      <w:r w:rsidR="00FD1C4B" w:rsidRPr="00316FB5">
        <w:rPr>
          <w:color w:val="595959" w:themeColor="text1" w:themeTint="A6"/>
          <w:sz w:val="24"/>
          <w:szCs w:val="24"/>
        </w:rPr>
        <w:t xml:space="preserve">to </w:t>
      </w:r>
      <w:r w:rsidRPr="00316FB5">
        <w:rPr>
          <w:color w:val="595959" w:themeColor="text1" w:themeTint="A6"/>
          <w:sz w:val="24"/>
          <w:szCs w:val="24"/>
        </w:rPr>
        <w:t>mak</w:t>
      </w:r>
      <w:r w:rsidR="00FD1C4B" w:rsidRPr="00316FB5">
        <w:rPr>
          <w:color w:val="595959" w:themeColor="text1" w:themeTint="A6"/>
          <w:sz w:val="24"/>
          <w:szCs w:val="24"/>
        </w:rPr>
        <w:t xml:space="preserve">e a strong case for attending. </w:t>
      </w:r>
      <w:r w:rsidRPr="00316FB5">
        <w:rPr>
          <w:color w:val="595959" w:themeColor="text1" w:themeTint="A6"/>
          <w:sz w:val="24"/>
          <w:szCs w:val="24"/>
        </w:rPr>
        <w:t xml:space="preserve">So here’s </w:t>
      </w:r>
      <w:r w:rsidR="00FD1C4B" w:rsidRPr="00316FB5">
        <w:rPr>
          <w:color w:val="595959" w:themeColor="text1" w:themeTint="A6"/>
          <w:sz w:val="24"/>
          <w:szCs w:val="24"/>
        </w:rPr>
        <w:t>some</w:t>
      </w:r>
      <w:r w:rsidRPr="00316FB5">
        <w:rPr>
          <w:color w:val="595959" w:themeColor="text1" w:themeTint="A6"/>
          <w:sz w:val="24"/>
          <w:szCs w:val="24"/>
        </w:rPr>
        <w:t xml:space="preserve"> tactical advice on getting your manager to send you to </w:t>
      </w:r>
      <w:r w:rsidR="00FD1C4B" w:rsidRPr="00316FB5">
        <w:rPr>
          <w:color w:val="595959" w:themeColor="text1" w:themeTint="A6"/>
          <w:sz w:val="24"/>
          <w:szCs w:val="24"/>
        </w:rPr>
        <w:t xml:space="preserve">the </w:t>
      </w:r>
      <w:r w:rsidRPr="00316FB5">
        <w:rPr>
          <w:color w:val="595959" w:themeColor="text1" w:themeTint="A6"/>
          <w:sz w:val="24"/>
          <w:szCs w:val="24"/>
        </w:rPr>
        <w:t xml:space="preserve">ACRM </w:t>
      </w:r>
      <w:r w:rsidR="00FD1C4B" w:rsidRPr="00316FB5">
        <w:rPr>
          <w:color w:val="595959" w:themeColor="text1" w:themeTint="A6"/>
          <w:sz w:val="24"/>
          <w:szCs w:val="24"/>
        </w:rPr>
        <w:t>Conference</w:t>
      </w:r>
      <w:r w:rsidRPr="00316FB5">
        <w:rPr>
          <w:color w:val="595959" w:themeColor="text1" w:themeTint="A6"/>
          <w:sz w:val="24"/>
          <w:szCs w:val="24"/>
        </w:rPr>
        <w:t>.</w:t>
      </w:r>
    </w:p>
    <w:p w14:paraId="7FDFEBAB" w14:textId="4B486BE9" w:rsidR="007A5B8C" w:rsidRPr="00316FB5" w:rsidRDefault="007A5B8C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Use these talking points to show your boss that this is </w:t>
      </w:r>
      <w:r w:rsidR="00FD1C4B" w:rsidRPr="00316FB5">
        <w:rPr>
          <w:color w:val="595959" w:themeColor="text1" w:themeTint="A6"/>
          <w:sz w:val="24"/>
          <w:szCs w:val="24"/>
        </w:rPr>
        <w:t>the one</w:t>
      </w:r>
      <w:r w:rsidRPr="00316FB5">
        <w:rPr>
          <w:color w:val="595959" w:themeColor="text1" w:themeTint="A6"/>
          <w:sz w:val="24"/>
          <w:szCs w:val="24"/>
        </w:rPr>
        <w:t xml:space="preserve"> event you </w:t>
      </w:r>
      <w:r w:rsidR="008C0A85" w:rsidRPr="00316FB5">
        <w:rPr>
          <w:color w:val="595959" w:themeColor="text1" w:themeTint="A6"/>
          <w:sz w:val="24"/>
          <w:szCs w:val="24"/>
        </w:rPr>
        <w:t>can’t</w:t>
      </w:r>
      <w:r w:rsidRPr="00316FB5">
        <w:rPr>
          <w:color w:val="595959" w:themeColor="text1" w:themeTint="A6"/>
          <w:sz w:val="24"/>
          <w:szCs w:val="24"/>
        </w:rPr>
        <w:t xml:space="preserve"> afford to miss</w:t>
      </w:r>
      <w:r w:rsidR="00FD1C4B" w:rsidRPr="00316FB5">
        <w:rPr>
          <w:color w:val="595959" w:themeColor="text1" w:themeTint="A6"/>
          <w:sz w:val="24"/>
          <w:szCs w:val="24"/>
        </w:rPr>
        <w:t>:</w:t>
      </w:r>
    </w:p>
    <w:p w14:paraId="41215A09" w14:textId="2BA1A027" w:rsidR="008C0A85" w:rsidRPr="00316FB5" w:rsidRDefault="0077077B" w:rsidP="0077077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>
        <w:rPr>
          <w:b/>
          <w:color w:val="595959" w:themeColor="text1" w:themeTint="A6"/>
          <w:sz w:val="24"/>
          <w:szCs w:val="24"/>
        </w:rPr>
        <w:t xml:space="preserve">COLLABORATE &amp; </w:t>
      </w:r>
      <w:r w:rsidR="008C0A85" w:rsidRPr="00316FB5">
        <w:rPr>
          <w:b/>
          <w:color w:val="595959" w:themeColor="text1" w:themeTint="A6"/>
          <w:sz w:val="24"/>
          <w:szCs w:val="24"/>
        </w:rPr>
        <w:t>MAKE VALUABLE CONNECTIONS</w:t>
      </w:r>
      <w:r w:rsidR="008C0A85" w:rsidRPr="00316FB5">
        <w:rPr>
          <w:color w:val="595959" w:themeColor="text1" w:themeTint="A6"/>
          <w:sz w:val="24"/>
          <w:szCs w:val="24"/>
        </w:rPr>
        <w:t xml:space="preserve"> – </w:t>
      </w:r>
      <w:r w:rsidRPr="00316FB5">
        <w:rPr>
          <w:color w:val="595959" w:themeColor="text1" w:themeTint="A6"/>
          <w:sz w:val="24"/>
          <w:szCs w:val="24"/>
        </w:rPr>
        <w:t xml:space="preserve">ACRM is the HOME for the best rehabilitation research and those who clamor for it.  </w:t>
      </w:r>
      <w:r>
        <w:rPr>
          <w:color w:val="595959" w:themeColor="text1" w:themeTint="A6"/>
          <w:sz w:val="24"/>
          <w:szCs w:val="24"/>
        </w:rPr>
        <w:t xml:space="preserve">Meet respected leaders in the field. </w:t>
      </w:r>
      <w:r w:rsidR="008C0A85" w:rsidRPr="00316FB5">
        <w:rPr>
          <w:color w:val="595959" w:themeColor="text1" w:themeTint="A6"/>
          <w:sz w:val="24"/>
          <w:szCs w:val="24"/>
        </w:rPr>
        <w:t xml:space="preserve">There is no substitute for meeting in-person to share experiences, ideas, knowledge and know-how in the same space.  </w:t>
      </w:r>
      <w:r w:rsidR="000918C9" w:rsidRPr="00316FB5">
        <w:rPr>
          <w:color w:val="595959" w:themeColor="text1" w:themeTint="A6"/>
          <w:sz w:val="24"/>
          <w:szCs w:val="24"/>
        </w:rPr>
        <w:t>ACRM 201</w:t>
      </w:r>
      <w:r w:rsidR="00F81D90" w:rsidRPr="00316FB5">
        <w:rPr>
          <w:color w:val="595959" w:themeColor="text1" w:themeTint="A6"/>
          <w:sz w:val="24"/>
          <w:szCs w:val="24"/>
        </w:rPr>
        <w:t>7</w:t>
      </w:r>
      <w:r w:rsidR="008C0A85" w:rsidRPr="00316FB5">
        <w:rPr>
          <w:color w:val="595959" w:themeColor="text1" w:themeTint="A6"/>
          <w:sz w:val="24"/>
          <w:szCs w:val="24"/>
        </w:rPr>
        <w:t xml:space="preserve"> brings</w:t>
      </w:r>
      <w:r>
        <w:rPr>
          <w:color w:val="595959" w:themeColor="text1" w:themeTint="A6"/>
          <w:sz w:val="24"/>
          <w:szCs w:val="24"/>
        </w:rPr>
        <w:t xml:space="preserve"> all the puzzle pieces together </w:t>
      </w:r>
      <w:r w:rsidR="008C0A85" w:rsidRPr="00316FB5">
        <w:rPr>
          <w:color w:val="595959" w:themeColor="text1" w:themeTint="A6"/>
          <w:sz w:val="24"/>
          <w:szCs w:val="24"/>
        </w:rPr>
        <w:t>to create an environment for essential interdisciplinary exchange.</w:t>
      </w:r>
      <w:r>
        <w:rPr>
          <w:color w:val="595959" w:themeColor="text1" w:themeTint="A6"/>
          <w:sz w:val="24"/>
          <w:szCs w:val="24"/>
        </w:rPr>
        <w:t xml:space="preserve"> </w:t>
      </w:r>
      <w:r w:rsidR="008C0A85" w:rsidRPr="00316FB5">
        <w:rPr>
          <w:color w:val="595959" w:themeColor="text1" w:themeTint="A6"/>
          <w:sz w:val="24"/>
          <w:szCs w:val="24"/>
        </w:rPr>
        <w:t>Meet colla</w:t>
      </w:r>
      <w:r w:rsidR="00316FB5">
        <w:rPr>
          <w:color w:val="595959" w:themeColor="text1" w:themeTint="A6"/>
          <w:sz w:val="24"/>
          <w:szCs w:val="24"/>
        </w:rPr>
        <w:t xml:space="preserve">borators, mentors and funders. </w:t>
      </w:r>
    </w:p>
    <w:p w14:paraId="3787EABB" w14:textId="77777777" w:rsidR="001779D0" w:rsidRPr="00316FB5" w:rsidRDefault="007A5B8C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SHARPEN YOUR SKILLS</w:t>
      </w:r>
      <w:r w:rsidRPr="00316FB5">
        <w:rPr>
          <w:color w:val="595959" w:themeColor="text1" w:themeTint="A6"/>
          <w:sz w:val="24"/>
          <w:szCs w:val="24"/>
        </w:rPr>
        <w:t xml:space="preserve"> –</w:t>
      </w:r>
      <w:r w:rsidR="000918C9" w:rsidRP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 xml:space="preserve">Whether you attend for one day, all six or any number in between, you can take away </w:t>
      </w:r>
      <w:r w:rsidR="001779D0" w:rsidRPr="00316FB5">
        <w:rPr>
          <w:color w:val="595959" w:themeColor="text1" w:themeTint="A6"/>
          <w:sz w:val="24"/>
          <w:szCs w:val="24"/>
        </w:rPr>
        <w:t>evidence</w:t>
      </w:r>
      <w:r w:rsidRPr="00316FB5">
        <w:rPr>
          <w:color w:val="595959" w:themeColor="text1" w:themeTint="A6"/>
          <w:sz w:val="24"/>
          <w:szCs w:val="24"/>
        </w:rPr>
        <w:t xml:space="preserve">-based knowledge you can put to work </w:t>
      </w:r>
      <w:r w:rsidR="008C0A85" w:rsidRPr="00316FB5">
        <w:rPr>
          <w:color w:val="595959" w:themeColor="text1" w:themeTint="A6"/>
          <w:sz w:val="24"/>
          <w:szCs w:val="24"/>
        </w:rPr>
        <w:t>right away</w:t>
      </w:r>
      <w:r w:rsidRPr="00316FB5">
        <w:rPr>
          <w:color w:val="595959" w:themeColor="text1" w:themeTint="A6"/>
          <w:sz w:val="24"/>
          <w:szCs w:val="24"/>
        </w:rPr>
        <w:t>.  Improve your care, improve efficiencies and bring back the latest science to your practice.</w:t>
      </w:r>
    </w:p>
    <w:p w14:paraId="7444CB24" w14:textId="643E26D4" w:rsidR="001779D0" w:rsidRPr="00316FB5" w:rsidRDefault="001779D0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SHAPE THE FUTURE of REHABILITATION</w:t>
      </w:r>
      <w:r w:rsidRPr="00316FB5">
        <w:rPr>
          <w:color w:val="595959" w:themeColor="text1" w:themeTint="A6"/>
          <w:sz w:val="24"/>
          <w:szCs w:val="24"/>
        </w:rPr>
        <w:t xml:space="preserve"> – ACRM is THE VOICE for rehabilitation research and its tran</w:t>
      </w:r>
      <w:r w:rsidR="00316FB5">
        <w:rPr>
          <w:color w:val="595959" w:themeColor="text1" w:themeTint="A6"/>
          <w:sz w:val="24"/>
          <w:szCs w:val="24"/>
        </w:rPr>
        <w:t>slation into clinical practice.</w:t>
      </w:r>
      <w:r w:rsidRPr="00316FB5">
        <w:rPr>
          <w:color w:val="595959" w:themeColor="text1" w:themeTint="A6"/>
          <w:sz w:val="24"/>
          <w:szCs w:val="24"/>
        </w:rPr>
        <w:t xml:space="preserve"> With dozens of ACRM </w:t>
      </w:r>
      <w:r w:rsidR="000918C9" w:rsidRPr="00316FB5">
        <w:rPr>
          <w:color w:val="595959" w:themeColor="text1" w:themeTint="A6"/>
          <w:sz w:val="24"/>
          <w:szCs w:val="24"/>
        </w:rPr>
        <w:t xml:space="preserve">community </w:t>
      </w:r>
      <w:r w:rsidRPr="00316FB5">
        <w:rPr>
          <w:color w:val="595959" w:themeColor="text1" w:themeTint="A6"/>
          <w:sz w:val="24"/>
          <w:szCs w:val="24"/>
        </w:rPr>
        <w:t xml:space="preserve">meetings, and </w:t>
      </w:r>
      <w:r w:rsidR="00FD1C4B" w:rsidRPr="00316FB5">
        <w:rPr>
          <w:color w:val="595959" w:themeColor="text1" w:themeTint="A6"/>
          <w:sz w:val="24"/>
          <w:szCs w:val="24"/>
        </w:rPr>
        <w:t>19+</w:t>
      </w:r>
      <w:r w:rsidRPr="00316FB5">
        <w:rPr>
          <w:color w:val="595959" w:themeColor="text1" w:themeTint="A6"/>
          <w:sz w:val="24"/>
          <w:szCs w:val="24"/>
        </w:rPr>
        <w:t xml:space="preserve"> community groups there are plenty of places to pitch</w:t>
      </w:r>
      <w:r w:rsidR="00FD1C4B" w:rsidRPr="00316FB5">
        <w:rPr>
          <w:color w:val="595959" w:themeColor="text1" w:themeTint="A6"/>
          <w:sz w:val="24"/>
          <w:szCs w:val="24"/>
        </w:rPr>
        <w:t>-</w:t>
      </w:r>
      <w:r w:rsidR="00316FB5">
        <w:rPr>
          <w:color w:val="595959" w:themeColor="text1" w:themeTint="A6"/>
          <w:sz w:val="24"/>
          <w:szCs w:val="24"/>
        </w:rPr>
        <w:t xml:space="preserve">in and help advance the field. </w:t>
      </w:r>
      <w:r w:rsidRPr="00316FB5">
        <w:rPr>
          <w:color w:val="595959" w:themeColor="text1" w:themeTint="A6"/>
          <w:sz w:val="24"/>
          <w:szCs w:val="24"/>
        </w:rPr>
        <w:t>ACRM provides the opportunity to roll-up your sleeves, meet and connect, affect policy and IMPROVE LIVES.</w:t>
      </w:r>
    </w:p>
    <w:p w14:paraId="0E3221A9" w14:textId="4CA69A19" w:rsidR="008C0A85" w:rsidRPr="00316FB5" w:rsidRDefault="001779D0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 xml:space="preserve">ADVANCE YOUR CAREER – </w:t>
      </w:r>
      <w:r w:rsidRPr="00316FB5">
        <w:rPr>
          <w:color w:val="595959" w:themeColor="text1" w:themeTint="A6"/>
          <w:sz w:val="24"/>
          <w:szCs w:val="24"/>
        </w:rPr>
        <w:t>Earn</w:t>
      </w:r>
      <w:r w:rsidRPr="00316FB5">
        <w:rPr>
          <w:b/>
          <w:color w:val="595959" w:themeColor="text1" w:themeTint="A6"/>
          <w:sz w:val="24"/>
          <w:szCs w:val="24"/>
        </w:rPr>
        <w:t xml:space="preserve"> </w:t>
      </w:r>
      <w:r w:rsidR="0022248D" w:rsidRPr="00316FB5">
        <w:rPr>
          <w:color w:val="595959" w:themeColor="text1" w:themeTint="A6"/>
          <w:sz w:val="24"/>
          <w:szCs w:val="24"/>
        </w:rPr>
        <w:t xml:space="preserve">up to </w:t>
      </w:r>
      <w:r w:rsidR="00A13431">
        <w:rPr>
          <w:color w:val="595959" w:themeColor="text1" w:themeTint="A6"/>
          <w:sz w:val="24"/>
          <w:szCs w:val="24"/>
        </w:rPr>
        <w:t>44.25</w:t>
      </w:r>
      <w:r w:rsidR="0022248D" w:rsidRPr="00316FB5">
        <w:rPr>
          <w:color w:val="595959" w:themeColor="text1" w:themeTint="A6"/>
          <w:sz w:val="24"/>
          <w:szCs w:val="24"/>
        </w:rPr>
        <w:t xml:space="preserve"> Continuing Education Credits in your choice of 15 disciplines – </w:t>
      </w:r>
      <w:r w:rsidR="00FD1C4B" w:rsidRPr="00316FB5">
        <w:rPr>
          <w:color w:val="595959" w:themeColor="text1" w:themeTint="A6"/>
          <w:sz w:val="24"/>
          <w:szCs w:val="24"/>
        </w:rPr>
        <w:t xml:space="preserve">that’s </w:t>
      </w:r>
      <w:r w:rsidR="0022248D" w:rsidRPr="00316FB5">
        <w:rPr>
          <w:color w:val="595959" w:themeColor="text1" w:themeTint="A6"/>
          <w:sz w:val="24"/>
          <w:szCs w:val="24"/>
        </w:rPr>
        <w:t xml:space="preserve">more disciplines </w:t>
      </w:r>
      <w:r w:rsidR="00FD1C4B" w:rsidRPr="00316FB5">
        <w:rPr>
          <w:color w:val="595959" w:themeColor="text1" w:themeTint="A6"/>
          <w:sz w:val="24"/>
          <w:szCs w:val="24"/>
        </w:rPr>
        <w:t>&amp;</w:t>
      </w:r>
      <w:r w:rsidR="0022248D" w:rsidRPr="00316FB5">
        <w:rPr>
          <w:color w:val="595959" w:themeColor="text1" w:themeTint="A6"/>
          <w:sz w:val="24"/>
          <w:szCs w:val="24"/>
        </w:rPr>
        <w:t xml:space="preserve"> more credits than any other conference in the world.  </w:t>
      </w:r>
    </w:p>
    <w:p w14:paraId="3442145B" w14:textId="7E78ACAD" w:rsidR="008C0A85" w:rsidRPr="00316FB5" w:rsidRDefault="008C0A85" w:rsidP="00FD1C4B">
      <w:pPr>
        <w:pStyle w:val="ListParagraph"/>
        <w:numPr>
          <w:ilvl w:val="0"/>
          <w:numId w:val="1"/>
        </w:num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RECEIVE EXCELLENT VALUE FROM YOUR INVESTMENT</w:t>
      </w:r>
      <w:r w:rsidRPr="00316FB5">
        <w:rPr>
          <w:color w:val="595959" w:themeColor="text1" w:themeTint="A6"/>
          <w:sz w:val="24"/>
          <w:szCs w:val="24"/>
        </w:rPr>
        <w:t xml:space="preserve"> – The cost per CME hour is as low as $</w:t>
      </w:r>
      <w:r w:rsidR="00A13431">
        <w:rPr>
          <w:color w:val="595959" w:themeColor="text1" w:themeTint="A6"/>
          <w:sz w:val="24"/>
          <w:szCs w:val="24"/>
        </w:rPr>
        <w:t>10.15</w:t>
      </w:r>
      <w:r w:rsidRPr="00316FB5">
        <w:rPr>
          <w:color w:val="595959" w:themeColor="text1" w:themeTint="A6"/>
          <w:sz w:val="24"/>
          <w:szCs w:val="24"/>
        </w:rPr>
        <w:t xml:space="preserve"> for the student </w:t>
      </w:r>
      <w:r w:rsidR="000918C9" w:rsidRPr="00316FB5">
        <w:rPr>
          <w:color w:val="595959" w:themeColor="text1" w:themeTint="A6"/>
          <w:sz w:val="24"/>
          <w:szCs w:val="24"/>
        </w:rPr>
        <w:t>WORLD PASS</w:t>
      </w:r>
      <w:r w:rsidRPr="00316FB5">
        <w:rPr>
          <w:color w:val="595959" w:themeColor="text1" w:themeTint="A6"/>
          <w:sz w:val="24"/>
          <w:szCs w:val="24"/>
        </w:rPr>
        <w:t xml:space="preserve"> versus the industry average of $40 per hour.  And ACRM’s discounted hotel rates </w:t>
      </w:r>
      <w:r w:rsidR="00FD1C4B" w:rsidRPr="00316FB5">
        <w:rPr>
          <w:color w:val="595959" w:themeColor="text1" w:themeTint="A6"/>
          <w:sz w:val="24"/>
          <w:szCs w:val="24"/>
        </w:rPr>
        <w:t xml:space="preserve">can </w:t>
      </w:r>
      <w:r w:rsidRPr="00316FB5">
        <w:rPr>
          <w:color w:val="595959" w:themeColor="text1" w:themeTint="A6"/>
          <w:sz w:val="24"/>
          <w:szCs w:val="24"/>
        </w:rPr>
        <w:t>save members as much as 30%</w:t>
      </w:r>
      <w:r w:rsid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>-</w:t>
      </w:r>
      <w:r w:rsid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>40% per ni</w:t>
      </w:r>
      <w:r w:rsidR="00FD1C4B" w:rsidRPr="00316FB5">
        <w:rPr>
          <w:color w:val="595959" w:themeColor="text1" w:themeTint="A6"/>
          <w:sz w:val="24"/>
          <w:szCs w:val="24"/>
        </w:rPr>
        <w:t xml:space="preserve">ght over regular market rates. </w:t>
      </w:r>
      <w:bookmarkStart w:id="0" w:name="_GoBack"/>
      <w:bookmarkEnd w:id="0"/>
    </w:p>
    <w:p w14:paraId="6613B73B" w14:textId="488CEF8A" w:rsidR="007A5B8C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The bottom line?</w:t>
      </w:r>
      <w:r w:rsidR="00F81D90" w:rsidRPr="00316FB5">
        <w:rPr>
          <w:color w:val="595959" w:themeColor="text1" w:themeTint="A6"/>
          <w:sz w:val="24"/>
          <w:szCs w:val="24"/>
        </w:rPr>
        <w:t xml:space="preserve"> </w:t>
      </w:r>
      <w:r w:rsidRPr="00316FB5">
        <w:rPr>
          <w:color w:val="595959" w:themeColor="text1" w:themeTint="A6"/>
          <w:sz w:val="24"/>
          <w:szCs w:val="24"/>
        </w:rPr>
        <w:t xml:space="preserve">Improved collaboration and </w:t>
      </w:r>
      <w:r w:rsidR="00F81D90" w:rsidRPr="00316FB5">
        <w:rPr>
          <w:color w:val="595959" w:themeColor="text1" w:themeTint="A6"/>
          <w:sz w:val="24"/>
          <w:szCs w:val="24"/>
        </w:rPr>
        <w:t>visibility for your institution. Come for the knowledge and leave with s</w:t>
      </w:r>
      <w:r w:rsidRPr="00316FB5">
        <w:rPr>
          <w:color w:val="595959" w:themeColor="text1" w:themeTint="A6"/>
          <w:sz w:val="24"/>
          <w:szCs w:val="24"/>
        </w:rPr>
        <w:t>marter solutions</w:t>
      </w:r>
      <w:r w:rsidR="00F81D90" w:rsidRPr="00316FB5">
        <w:rPr>
          <w:color w:val="595959" w:themeColor="text1" w:themeTint="A6"/>
          <w:sz w:val="24"/>
          <w:szCs w:val="24"/>
        </w:rPr>
        <w:t xml:space="preserve"> to bring back to your team</w:t>
      </w:r>
      <w:r w:rsidRPr="00316FB5">
        <w:rPr>
          <w:color w:val="595959" w:themeColor="text1" w:themeTint="A6"/>
          <w:sz w:val="24"/>
          <w:szCs w:val="24"/>
        </w:rPr>
        <w:t xml:space="preserve">.  </w:t>
      </w:r>
    </w:p>
    <w:p w14:paraId="1D6939E9" w14:textId="17256B4A" w:rsidR="000918C9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>Sit down wit</w:t>
      </w:r>
      <w:r w:rsidR="00FD1C4B" w:rsidRPr="00316FB5">
        <w:rPr>
          <w:color w:val="595959" w:themeColor="text1" w:themeTint="A6"/>
          <w:sz w:val="24"/>
          <w:szCs w:val="24"/>
        </w:rPr>
        <w:t>h your boss and make your pitch.</w:t>
      </w:r>
    </w:p>
    <w:p w14:paraId="68DF7390" w14:textId="77777777" w:rsidR="000918C9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b/>
          <w:color w:val="595959" w:themeColor="text1" w:themeTint="A6"/>
          <w:sz w:val="24"/>
          <w:szCs w:val="24"/>
        </w:rPr>
        <w:t>Don’t forget:</w:t>
      </w:r>
      <w:r w:rsidRPr="00316FB5">
        <w:rPr>
          <w:color w:val="595959" w:themeColor="text1" w:themeTint="A6"/>
          <w:sz w:val="24"/>
          <w:szCs w:val="24"/>
        </w:rPr>
        <w:t xml:space="preserve">  conference costs may be tax-deductible as a continuing education and professional development expense.  </w:t>
      </w:r>
    </w:p>
    <w:p w14:paraId="5F6145EF" w14:textId="77777777" w:rsidR="0022248D" w:rsidRPr="00316FB5" w:rsidRDefault="0022248D">
      <w:pPr>
        <w:rPr>
          <w:color w:val="595959" w:themeColor="text1" w:themeTint="A6"/>
          <w:sz w:val="24"/>
          <w:szCs w:val="24"/>
        </w:rPr>
      </w:pPr>
      <w:r w:rsidRPr="00316FB5">
        <w:rPr>
          <w:color w:val="595959" w:themeColor="text1" w:themeTint="A6"/>
          <w:sz w:val="24"/>
          <w:szCs w:val="24"/>
        </w:rPr>
        <w:t xml:space="preserve">And be sure to remind your manager that </w:t>
      </w:r>
      <w:r w:rsidR="00F81D90" w:rsidRPr="00316FB5">
        <w:rPr>
          <w:color w:val="595959" w:themeColor="text1" w:themeTint="A6"/>
          <w:sz w:val="24"/>
          <w:szCs w:val="24"/>
        </w:rPr>
        <w:t>everything you learn at ACRM</w:t>
      </w:r>
      <w:r w:rsidRPr="00316FB5">
        <w:rPr>
          <w:color w:val="595959" w:themeColor="text1" w:themeTint="A6"/>
          <w:sz w:val="24"/>
          <w:szCs w:val="24"/>
        </w:rPr>
        <w:t xml:space="preserve"> will improve your team’s </w:t>
      </w:r>
      <w:r w:rsidR="000918C9" w:rsidRPr="00316FB5">
        <w:rPr>
          <w:color w:val="595959" w:themeColor="text1" w:themeTint="A6"/>
          <w:sz w:val="24"/>
          <w:szCs w:val="24"/>
        </w:rPr>
        <w:t>research and help IMPROVE LIVES</w:t>
      </w:r>
      <w:r w:rsidRPr="00316FB5">
        <w:rPr>
          <w:color w:val="595959" w:themeColor="text1" w:themeTint="A6"/>
          <w:sz w:val="24"/>
          <w:szCs w:val="24"/>
        </w:rPr>
        <w:t>.</w:t>
      </w:r>
    </w:p>
    <w:sectPr w:rsidR="0022248D" w:rsidRPr="00316FB5" w:rsidSect="00316FB5">
      <w:headerReference w:type="default" r:id="rId8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173E0" w14:textId="77777777" w:rsidR="0077077B" w:rsidRDefault="0077077B" w:rsidP="00B0190C">
      <w:pPr>
        <w:spacing w:after="0" w:line="240" w:lineRule="auto"/>
      </w:pPr>
      <w:r>
        <w:separator/>
      </w:r>
    </w:p>
  </w:endnote>
  <w:endnote w:type="continuationSeparator" w:id="0">
    <w:p w14:paraId="4CCE89EB" w14:textId="77777777" w:rsidR="0077077B" w:rsidRDefault="0077077B" w:rsidP="00B01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EC0BA3" w14:textId="77777777" w:rsidR="0077077B" w:rsidRDefault="0077077B" w:rsidP="00B0190C">
      <w:pPr>
        <w:spacing w:after="0" w:line="240" w:lineRule="auto"/>
      </w:pPr>
      <w:r>
        <w:separator/>
      </w:r>
    </w:p>
  </w:footnote>
  <w:footnote w:type="continuationSeparator" w:id="0">
    <w:p w14:paraId="45C0E2E8" w14:textId="77777777" w:rsidR="0077077B" w:rsidRDefault="0077077B" w:rsidP="00B01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75D4FA" w14:textId="2F8C5CE4" w:rsidR="0077077B" w:rsidRDefault="0077077B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2AB38EF" wp14:editId="7AF9F149">
          <wp:simplePos x="0" y="0"/>
          <wp:positionH relativeFrom="column">
            <wp:posOffset>0</wp:posOffset>
          </wp:positionH>
          <wp:positionV relativeFrom="paragraph">
            <wp:posOffset>-266700</wp:posOffset>
          </wp:positionV>
          <wp:extent cx="5930900" cy="952500"/>
          <wp:effectExtent l="0" t="0" r="12700" b="12700"/>
          <wp:wrapNone/>
          <wp:docPr id="1" name="Picture 1" descr="Macintosh HD:SigComm3:ACRM:2017 PIRR:Atlanta ID:PIRR17_email_header_1125x18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SigComm3:ACRM:2017 PIRR:Atlanta ID:PIRR17_email_header_1125x180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09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27A73"/>
    <w:multiLevelType w:val="hybridMultilevel"/>
    <w:tmpl w:val="E0326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B8C"/>
    <w:rsid w:val="000918C9"/>
    <w:rsid w:val="00137EEF"/>
    <w:rsid w:val="001779D0"/>
    <w:rsid w:val="0022248D"/>
    <w:rsid w:val="00316FB5"/>
    <w:rsid w:val="003706A2"/>
    <w:rsid w:val="005A2029"/>
    <w:rsid w:val="00684824"/>
    <w:rsid w:val="006E296D"/>
    <w:rsid w:val="0077077B"/>
    <w:rsid w:val="007A5B8C"/>
    <w:rsid w:val="008C0A85"/>
    <w:rsid w:val="00A13431"/>
    <w:rsid w:val="00B0190C"/>
    <w:rsid w:val="00F81D90"/>
    <w:rsid w:val="00FD1C4B"/>
    <w:rsid w:val="00FD5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61ABB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8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90C"/>
  </w:style>
  <w:style w:type="paragraph" w:styleId="Footer">
    <w:name w:val="footer"/>
    <w:basedOn w:val="Normal"/>
    <w:link w:val="Foot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90C"/>
  </w:style>
  <w:style w:type="paragraph" w:styleId="BalloonText">
    <w:name w:val="Balloon Text"/>
    <w:basedOn w:val="Normal"/>
    <w:link w:val="BalloonTextChar"/>
    <w:uiPriority w:val="99"/>
    <w:semiHidden/>
    <w:unhideWhenUsed/>
    <w:rsid w:val="00B0190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90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8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90C"/>
  </w:style>
  <w:style w:type="paragraph" w:styleId="Footer">
    <w:name w:val="footer"/>
    <w:basedOn w:val="Normal"/>
    <w:link w:val="FooterChar"/>
    <w:uiPriority w:val="99"/>
    <w:unhideWhenUsed/>
    <w:rsid w:val="00B0190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90C"/>
  </w:style>
  <w:style w:type="paragraph" w:styleId="BalloonText">
    <w:name w:val="Balloon Text"/>
    <w:basedOn w:val="Normal"/>
    <w:link w:val="BalloonTextChar"/>
    <w:uiPriority w:val="99"/>
    <w:semiHidden/>
    <w:unhideWhenUsed/>
    <w:rsid w:val="00B0190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90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2022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</dc:creator>
  <cp:keywords/>
  <dc:description/>
  <cp:lastModifiedBy>signy roberts</cp:lastModifiedBy>
  <cp:revision>3</cp:revision>
  <dcterms:created xsi:type="dcterms:W3CDTF">2017-03-15T22:19:00Z</dcterms:created>
  <dcterms:modified xsi:type="dcterms:W3CDTF">2017-03-15T22:26:00Z</dcterms:modified>
</cp:coreProperties>
</file>